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附件：</w:t>
      </w:r>
    </w:p>
    <w:p>
      <w:pPr>
        <w:autoSpaceDE w:val="0"/>
        <w:autoSpaceDN w:val="0"/>
        <w:adjustRightInd w:val="0"/>
        <w:spacing w:line="440" w:lineRule="exact"/>
        <w:jc w:val="left"/>
        <w:rPr>
          <w:rStyle w:val="8"/>
          <w:rFonts w:hint="eastAsia" w:ascii="仿宋" w:hAnsi="仿宋" w:eastAsia="仿宋" w:cs="仿宋"/>
          <w:b w:val="0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zh-CN"/>
        </w:rPr>
        <w:t>附件一：授权委托书</w:t>
      </w:r>
    </w:p>
    <w:p>
      <w:pPr>
        <w:spacing w:line="440" w:lineRule="exact"/>
        <w:rPr>
          <w:rFonts w:hint="eastAsia" w:ascii="仿宋" w:hAnsi="仿宋" w:eastAsia="仿宋" w:cs="仿宋"/>
          <w:kern w:val="0"/>
          <w:lang w:val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zh-CN"/>
        </w:rPr>
        <w:t>附件二：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投标</w:t>
      </w:r>
      <w:r>
        <w:rPr>
          <w:rFonts w:hint="eastAsia" w:ascii="仿宋" w:hAnsi="仿宋" w:eastAsia="仿宋" w:cs="仿宋"/>
          <w:kern w:val="0"/>
          <w:sz w:val="24"/>
          <w:szCs w:val="24"/>
          <w:lang w:val="zh-CN"/>
        </w:rPr>
        <w:t>承诺书</w:t>
      </w:r>
    </w:p>
    <w:p>
      <w:pPr>
        <w:autoSpaceDE w:val="0"/>
        <w:autoSpaceDN w:val="0"/>
        <w:adjustRightInd w:val="0"/>
        <w:spacing w:line="440" w:lineRule="exact"/>
        <w:jc w:val="left"/>
        <w:rPr>
          <w:rFonts w:hint="eastAsia" w:ascii="仿宋" w:hAnsi="仿宋" w:eastAsia="仿宋" w:cs="仿宋"/>
          <w:kern w:val="0"/>
          <w:sz w:val="24"/>
          <w:szCs w:val="24"/>
          <w:lang w:val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zh-CN"/>
        </w:rPr>
        <w:t>附件三：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投标</w:t>
      </w:r>
      <w:r>
        <w:rPr>
          <w:rFonts w:hint="eastAsia" w:ascii="仿宋" w:hAnsi="仿宋" w:eastAsia="仿宋" w:cs="仿宋"/>
          <w:kern w:val="0"/>
          <w:sz w:val="24"/>
          <w:szCs w:val="24"/>
          <w:lang w:val="zh-CN"/>
        </w:rPr>
        <w:t>报价单</w:t>
      </w:r>
      <w:bookmarkStart w:id="3" w:name="_GoBack"/>
      <w:bookmarkEnd w:id="3"/>
    </w:p>
    <w:p>
      <w:pPr>
        <w:autoSpaceDE w:val="0"/>
        <w:autoSpaceDN w:val="0"/>
        <w:adjustRightInd w:val="0"/>
        <w:spacing w:line="440" w:lineRule="exact"/>
        <w:jc w:val="left"/>
        <w:rPr>
          <w:rFonts w:hint="eastAsia" w:ascii="仿宋" w:hAnsi="仿宋" w:eastAsia="仿宋" w:cs="仿宋"/>
          <w:kern w:val="0"/>
          <w:sz w:val="24"/>
          <w:szCs w:val="24"/>
          <w:lang w:val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zh-CN"/>
        </w:rPr>
        <w:t>附件四：协议书</w:t>
      </w:r>
    </w:p>
    <w:p>
      <w:pPr>
        <w:pStyle w:val="3"/>
        <w:adjustRightInd w:val="0"/>
        <w:snapToGrid w:val="0"/>
        <w:spacing w:after="0" w:line="440" w:lineRule="exact"/>
        <w:rPr>
          <w:rFonts w:hint="eastAsia" w:ascii="宋体" w:hAnsi="宋体" w:eastAsia="宋体"/>
          <w:b/>
          <w:bCs/>
          <w:sz w:val="24"/>
          <w:szCs w:val="24"/>
        </w:rPr>
      </w:pPr>
    </w:p>
    <w:p>
      <w:pPr>
        <w:pStyle w:val="3"/>
        <w:adjustRightInd w:val="0"/>
        <w:snapToGrid w:val="0"/>
        <w:spacing w:after="0" w:line="440" w:lineRule="exact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 xml:space="preserve">附件一            </w:t>
      </w:r>
    </w:p>
    <w:p>
      <w:pPr>
        <w:spacing w:line="440" w:lineRule="exact"/>
        <w:rPr>
          <w:rFonts w:ascii="宋体" w:hAnsi="宋体" w:eastAsia="宋体"/>
          <w:b/>
          <w:sz w:val="24"/>
          <w:szCs w:val="24"/>
        </w:rPr>
      </w:pPr>
      <w:bookmarkStart w:id="0" w:name="_Toc516969106"/>
      <w:bookmarkStart w:id="1" w:name="_Toc121626298"/>
      <w:bookmarkStart w:id="2" w:name="_Toc204594911"/>
    </w:p>
    <w:bookmarkEnd w:id="0"/>
    <w:bookmarkEnd w:id="1"/>
    <w:bookmarkEnd w:id="2"/>
    <w:p>
      <w:pPr>
        <w:spacing w:line="440" w:lineRule="exact"/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</w:rPr>
        <w:t>授权委托书</w:t>
      </w:r>
    </w:p>
    <w:p>
      <w:pPr>
        <w:pStyle w:val="4"/>
        <w:snapToGrid w:val="0"/>
        <w:spacing w:line="440" w:lineRule="exact"/>
        <w:ind w:firstLine="480" w:firstLineChars="200"/>
        <w:jc w:val="left"/>
        <w:rPr>
          <w:rFonts w:hAnsi="宋体"/>
          <w:sz w:val="24"/>
          <w:szCs w:val="24"/>
        </w:rPr>
      </w:pPr>
    </w:p>
    <w:p>
      <w:pPr>
        <w:spacing w:line="44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本授权书声明：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</w:t>
      </w:r>
      <w:r>
        <w:rPr>
          <w:rFonts w:hint="eastAsia" w:ascii="仿宋" w:hAnsi="仿宋" w:eastAsia="仿宋"/>
          <w:sz w:val="24"/>
          <w:szCs w:val="24"/>
        </w:rPr>
        <w:t>公司授权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</w:t>
      </w:r>
      <w:r>
        <w:rPr>
          <w:rFonts w:hint="eastAsia" w:ascii="仿宋" w:hAnsi="仿宋" w:eastAsia="仿宋"/>
          <w:sz w:val="24"/>
          <w:szCs w:val="24"/>
        </w:rPr>
        <w:t>（被授权人的姓名、职务）为本公司的合法代理人，参加寿县房屋征收补偿事务所于</w:t>
      </w:r>
      <w:r>
        <w:rPr>
          <w:rFonts w:hint="eastAsia" w:ascii="仿宋" w:hAnsi="仿宋" w:eastAsia="仿宋"/>
          <w:sz w:val="24"/>
          <w:szCs w:val="24"/>
          <w:u w:val="single"/>
          <w:lang w:val="en-US" w:eastAsia="zh-CN"/>
        </w:rPr>
        <w:t>2020</w:t>
      </w:r>
      <w:r>
        <w:rPr>
          <w:rFonts w:hint="eastAsia" w:ascii="仿宋" w:hAnsi="仿宋" w:eastAsia="仿宋"/>
          <w:sz w:val="24"/>
          <w:szCs w:val="24"/>
        </w:rPr>
        <w:t>年</w:t>
      </w:r>
      <w:r>
        <w:rPr>
          <w:rFonts w:hint="eastAsia" w:ascii="仿宋" w:hAnsi="仿宋" w:eastAsia="仿宋"/>
          <w:sz w:val="24"/>
          <w:szCs w:val="24"/>
          <w:u w:val="single"/>
          <w:lang w:val="en-US" w:eastAsia="zh-CN"/>
        </w:rPr>
        <w:t>11</w:t>
      </w:r>
      <w:r>
        <w:rPr>
          <w:rFonts w:hint="eastAsia" w:ascii="仿宋" w:hAnsi="仿宋" w:eastAsia="仿宋"/>
          <w:sz w:val="24"/>
          <w:szCs w:val="24"/>
        </w:rPr>
        <w:t>月</w:t>
      </w:r>
      <w:r>
        <w:rPr>
          <w:rFonts w:hint="eastAsia" w:ascii="仿宋" w:hAnsi="仿宋" w:eastAsia="仿宋"/>
          <w:sz w:val="24"/>
          <w:szCs w:val="24"/>
          <w:u w:val="single"/>
          <w:lang w:val="en-US" w:eastAsia="zh-CN"/>
        </w:rPr>
        <w:t>24</w:t>
      </w:r>
      <w:r>
        <w:rPr>
          <w:rFonts w:hint="eastAsia" w:ascii="仿宋" w:hAnsi="仿宋" w:eastAsia="仿宋"/>
          <w:sz w:val="24"/>
          <w:szCs w:val="24"/>
        </w:rPr>
        <w:t>日在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南关安置小区27号楼三楼会议室</w:t>
      </w:r>
      <w:r>
        <w:rPr>
          <w:rFonts w:hint="eastAsia" w:ascii="仿宋" w:hAnsi="仿宋" w:eastAsia="仿宋"/>
          <w:sz w:val="24"/>
          <w:szCs w:val="24"/>
        </w:rPr>
        <w:t>举办的</w:t>
      </w:r>
      <w:r>
        <w:rPr>
          <w:rFonts w:hint="eastAsia" w:ascii="仿宋" w:hAnsi="仿宋" w:eastAsia="仿宋" w:cs="Arial"/>
          <w:kern w:val="0"/>
          <w:sz w:val="24"/>
          <w:szCs w:val="24"/>
          <w:lang w:eastAsia="zh-CN"/>
        </w:rPr>
        <w:t>寿县国有土地上房屋征收拆除工程拆迁企业选定项目</w:t>
      </w:r>
      <w:r>
        <w:rPr>
          <w:rFonts w:hint="eastAsia" w:ascii="仿宋" w:hAnsi="仿宋" w:eastAsia="仿宋"/>
          <w:sz w:val="24"/>
          <w:szCs w:val="24"/>
        </w:rPr>
        <w:t>的</w:t>
      </w:r>
      <w:r>
        <w:rPr>
          <w:rFonts w:hint="eastAsia" w:ascii="仿宋" w:hAnsi="仿宋" w:eastAsia="仿宋"/>
          <w:sz w:val="24"/>
          <w:szCs w:val="24"/>
          <w:lang w:eastAsia="zh-CN"/>
        </w:rPr>
        <w:t>招标</w:t>
      </w:r>
      <w:r>
        <w:rPr>
          <w:rFonts w:hint="eastAsia" w:ascii="仿宋" w:hAnsi="仿宋" w:eastAsia="仿宋"/>
          <w:sz w:val="24"/>
          <w:szCs w:val="24"/>
        </w:rPr>
        <w:t>活动，代表本人签订合同等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事项</w:t>
      </w:r>
      <w:r>
        <w:rPr>
          <w:rFonts w:hint="eastAsia" w:ascii="仿宋" w:hAnsi="仿宋" w:eastAsia="仿宋"/>
          <w:sz w:val="24"/>
          <w:szCs w:val="24"/>
        </w:rPr>
        <w:t>。</w:t>
      </w:r>
    </w:p>
    <w:p>
      <w:pPr>
        <w:spacing w:line="44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受托人在该项目</w:t>
      </w:r>
      <w:r>
        <w:rPr>
          <w:rFonts w:hint="eastAsia" w:ascii="仿宋" w:hAnsi="仿宋" w:eastAsia="仿宋"/>
          <w:sz w:val="24"/>
          <w:szCs w:val="24"/>
          <w:lang w:eastAsia="zh-CN"/>
        </w:rPr>
        <w:t>招标</w:t>
      </w:r>
      <w:r>
        <w:rPr>
          <w:rFonts w:hint="eastAsia" w:ascii="仿宋" w:hAnsi="仿宋" w:eastAsia="仿宋"/>
          <w:sz w:val="24"/>
          <w:szCs w:val="24"/>
        </w:rPr>
        <w:t>活动中所做出的承诺、签署的合同或文件，本人均予以承认，并承担由此产生的法律后果。</w:t>
      </w:r>
    </w:p>
    <w:p>
      <w:pPr>
        <w:spacing w:line="440" w:lineRule="exact"/>
        <w:rPr>
          <w:rFonts w:ascii="仿宋" w:hAnsi="仿宋" w:eastAsia="仿宋"/>
          <w:sz w:val="24"/>
          <w:szCs w:val="24"/>
        </w:rPr>
      </w:pPr>
    </w:p>
    <w:p>
      <w:pPr>
        <w:pStyle w:val="4"/>
        <w:snapToGrid w:val="0"/>
        <w:spacing w:line="440" w:lineRule="exact"/>
        <w:ind w:firstLine="480" w:firstLineChars="200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本授权书自出具之日起生效。</w:t>
      </w:r>
    </w:p>
    <w:p>
      <w:pPr>
        <w:spacing w:line="44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特此声明。</w:t>
      </w:r>
    </w:p>
    <w:p>
      <w:pPr>
        <w:spacing w:line="440" w:lineRule="exact"/>
        <w:rPr>
          <w:rFonts w:ascii="仿宋" w:hAnsi="仿宋" w:eastAsia="仿宋"/>
          <w:sz w:val="24"/>
          <w:szCs w:val="24"/>
        </w:rPr>
      </w:pPr>
    </w:p>
    <w:p>
      <w:pPr>
        <w:spacing w:line="440" w:lineRule="exact"/>
        <w:rPr>
          <w:rFonts w:ascii="仿宋" w:hAnsi="仿宋" w:eastAsia="仿宋"/>
          <w:sz w:val="24"/>
          <w:szCs w:val="24"/>
        </w:rPr>
      </w:pPr>
    </w:p>
    <w:p>
      <w:pPr>
        <w:spacing w:line="440" w:lineRule="exact"/>
        <w:rPr>
          <w:rFonts w:ascii="仿宋" w:hAnsi="仿宋" w:eastAsia="仿宋"/>
          <w:sz w:val="24"/>
          <w:szCs w:val="24"/>
        </w:rPr>
      </w:pPr>
    </w:p>
    <w:p>
      <w:pPr>
        <w:spacing w:line="440" w:lineRule="exact"/>
        <w:ind w:firstLine="645"/>
        <w:rPr>
          <w:rFonts w:ascii="仿宋" w:hAnsi="仿宋" w:eastAsia="仿宋"/>
          <w:sz w:val="24"/>
          <w:szCs w:val="24"/>
          <w:u w:val="single"/>
        </w:rPr>
      </w:pPr>
      <w:r>
        <w:rPr>
          <w:rFonts w:hint="eastAsia" w:ascii="仿宋" w:hAnsi="仿宋" w:eastAsia="仿宋"/>
          <w:sz w:val="24"/>
          <w:szCs w:val="24"/>
        </w:rPr>
        <w:t>法定代表人（竞</w:t>
      </w:r>
      <w:r>
        <w:rPr>
          <w:rFonts w:hint="eastAsia" w:ascii="仿宋" w:hAnsi="仿宋" w:eastAsia="仿宋"/>
          <w:sz w:val="24"/>
          <w:szCs w:val="24"/>
          <w:lang w:eastAsia="zh-CN"/>
        </w:rPr>
        <w:t>标</w:t>
      </w:r>
      <w:r>
        <w:rPr>
          <w:rFonts w:hint="eastAsia" w:ascii="仿宋" w:hAnsi="仿宋" w:eastAsia="仿宋"/>
          <w:sz w:val="24"/>
          <w:szCs w:val="24"/>
        </w:rPr>
        <w:t>单位负责人）签字或盖章：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    </w:t>
      </w:r>
    </w:p>
    <w:p>
      <w:pPr>
        <w:spacing w:line="440" w:lineRule="exact"/>
        <w:ind w:firstLine="645"/>
        <w:rPr>
          <w:rFonts w:ascii="仿宋" w:hAnsi="仿宋" w:eastAsia="仿宋"/>
          <w:sz w:val="24"/>
          <w:szCs w:val="24"/>
          <w:u w:val="single"/>
        </w:rPr>
      </w:pPr>
      <w:r>
        <w:rPr>
          <w:rFonts w:hint="eastAsia" w:ascii="仿宋" w:hAnsi="仿宋" w:eastAsia="仿宋"/>
          <w:sz w:val="24"/>
          <w:szCs w:val="24"/>
        </w:rPr>
        <w:t>职       务：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                               </w:t>
      </w:r>
    </w:p>
    <w:p>
      <w:pPr>
        <w:spacing w:line="440" w:lineRule="exact"/>
        <w:ind w:firstLine="645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代理人（被授权人）签字：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                    </w:t>
      </w:r>
    </w:p>
    <w:p>
      <w:pPr>
        <w:spacing w:line="440" w:lineRule="exact"/>
        <w:ind w:firstLine="645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职       务：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                               </w:t>
      </w:r>
    </w:p>
    <w:p>
      <w:pPr>
        <w:spacing w:line="440" w:lineRule="exact"/>
        <w:ind w:firstLine="645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竞</w:t>
      </w:r>
      <w:r>
        <w:rPr>
          <w:rFonts w:hint="eastAsia" w:ascii="仿宋" w:hAnsi="仿宋" w:eastAsia="仿宋"/>
          <w:sz w:val="24"/>
          <w:szCs w:val="24"/>
          <w:lang w:eastAsia="zh-CN"/>
        </w:rPr>
        <w:t>标</w:t>
      </w:r>
      <w:r>
        <w:rPr>
          <w:rFonts w:hint="eastAsia" w:ascii="仿宋" w:hAnsi="仿宋" w:eastAsia="仿宋"/>
          <w:sz w:val="24"/>
          <w:szCs w:val="24"/>
        </w:rPr>
        <w:t>人名称(加盖公章)：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                      </w:t>
      </w:r>
    </w:p>
    <w:p>
      <w:pPr>
        <w:spacing w:line="440" w:lineRule="exact"/>
        <w:ind w:firstLine="645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地       址：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                               </w:t>
      </w:r>
    </w:p>
    <w:p>
      <w:pPr>
        <w:spacing w:line="440" w:lineRule="exact"/>
        <w:ind w:firstLine="645"/>
        <w:rPr>
          <w:rFonts w:ascii="仿宋" w:hAnsi="仿宋" w:eastAsia="仿宋"/>
          <w:sz w:val="24"/>
          <w:szCs w:val="24"/>
          <w:u w:val="single"/>
        </w:rPr>
      </w:pPr>
      <w:r>
        <w:rPr>
          <w:rFonts w:hint="eastAsia" w:ascii="仿宋" w:hAnsi="仿宋" w:eastAsia="仿宋"/>
          <w:sz w:val="24"/>
          <w:szCs w:val="24"/>
        </w:rPr>
        <w:t>日       期：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                               </w:t>
      </w:r>
    </w:p>
    <w:p>
      <w:pPr>
        <w:spacing w:line="440" w:lineRule="exact"/>
        <w:ind w:firstLine="3998" w:firstLineChars="1666"/>
        <w:rPr>
          <w:rFonts w:ascii="宋体" w:hAnsi="宋体" w:eastAsia="宋体"/>
          <w:sz w:val="24"/>
        </w:rPr>
      </w:pPr>
    </w:p>
    <w:p>
      <w:pPr>
        <w:spacing w:line="440" w:lineRule="exact"/>
        <w:jc w:val="center"/>
        <w:rPr>
          <w:rFonts w:ascii="宋体" w:hAnsi="宋体" w:eastAsia="宋体"/>
          <w:sz w:val="24"/>
        </w:rPr>
      </w:pPr>
    </w:p>
    <w:p>
      <w:pPr>
        <w:spacing w:line="440" w:lineRule="exact"/>
        <w:rPr>
          <w:rFonts w:ascii="宋体" w:hAnsi="宋体" w:eastAsia="宋体"/>
          <w:sz w:val="24"/>
          <w:szCs w:val="24"/>
          <w:u w:val="single"/>
        </w:rPr>
      </w:pPr>
    </w:p>
    <w:p>
      <w:pPr>
        <w:spacing w:line="440" w:lineRule="exact"/>
        <w:ind w:firstLine="3960" w:firstLineChars="1650"/>
        <w:rPr>
          <w:rFonts w:ascii="宋体" w:hAnsi="宋体" w:eastAsia="宋体"/>
          <w:sz w:val="24"/>
          <w:szCs w:val="24"/>
          <w:u w:val="single"/>
        </w:rPr>
      </w:pPr>
    </w:p>
    <w:p>
      <w:pPr>
        <w:spacing w:line="440" w:lineRule="exact"/>
        <w:ind w:firstLine="3960" w:firstLineChars="1650"/>
        <w:rPr>
          <w:rFonts w:ascii="宋体" w:hAnsi="宋体" w:eastAsia="宋体"/>
          <w:sz w:val="24"/>
          <w:szCs w:val="24"/>
          <w:u w:val="single"/>
        </w:rPr>
      </w:pPr>
    </w:p>
    <w:p>
      <w:pPr>
        <w:spacing w:line="440" w:lineRule="exact"/>
        <w:ind w:firstLine="3960" w:firstLineChars="1650"/>
        <w:rPr>
          <w:rFonts w:ascii="宋体" w:hAnsi="宋体" w:eastAsia="宋体"/>
          <w:sz w:val="24"/>
          <w:szCs w:val="24"/>
          <w:u w:val="single"/>
        </w:rPr>
      </w:pPr>
    </w:p>
    <w:p>
      <w:pPr>
        <w:spacing w:line="440" w:lineRule="exact"/>
        <w:ind w:firstLine="3960" w:firstLineChars="1650"/>
        <w:rPr>
          <w:rFonts w:ascii="宋体" w:hAnsi="宋体" w:eastAsia="宋体"/>
          <w:sz w:val="24"/>
          <w:szCs w:val="24"/>
          <w:u w:val="single"/>
        </w:rPr>
      </w:pPr>
    </w:p>
    <w:p>
      <w:pPr>
        <w:spacing w:line="440" w:lineRule="exact"/>
        <w:rPr>
          <w:rFonts w:hint="eastAsia" w:ascii="宋体" w:hAnsi="宋体" w:eastAsia="宋体"/>
          <w:b/>
          <w:sz w:val="24"/>
        </w:rPr>
      </w:pPr>
    </w:p>
    <w:p>
      <w:pPr>
        <w:spacing w:line="440" w:lineRule="exact"/>
        <w:rPr>
          <w:rFonts w:ascii="宋体" w:hAnsi="宋体" w:eastAsia="宋体"/>
          <w:b/>
          <w:sz w:val="24"/>
          <w:szCs w:val="32"/>
        </w:rPr>
      </w:pPr>
      <w:r>
        <w:rPr>
          <w:rFonts w:hint="eastAsia" w:ascii="宋体" w:hAnsi="宋体" w:eastAsia="宋体"/>
          <w:b/>
          <w:sz w:val="24"/>
        </w:rPr>
        <w:t>附件二</w:t>
      </w:r>
    </w:p>
    <w:p>
      <w:pPr>
        <w:spacing w:line="440" w:lineRule="exact"/>
        <w:jc w:val="center"/>
        <w:rPr>
          <w:rFonts w:ascii="宋体" w:hAnsi="宋体" w:eastAsia="宋体"/>
          <w:b/>
          <w:sz w:val="32"/>
        </w:rPr>
      </w:pPr>
      <w:r>
        <w:rPr>
          <w:rFonts w:hint="eastAsia" w:ascii="宋体" w:hAnsi="宋体" w:eastAsia="宋体"/>
          <w:b/>
          <w:lang w:val="en-US" w:eastAsia="zh-CN"/>
        </w:rPr>
        <w:t>投标</w:t>
      </w:r>
      <w:r>
        <w:rPr>
          <w:rFonts w:hint="eastAsia" w:ascii="宋体" w:hAnsi="宋体" w:eastAsia="宋体"/>
          <w:b/>
        </w:rPr>
        <w:t>承诺书</w:t>
      </w:r>
    </w:p>
    <w:p>
      <w:pPr>
        <w:spacing w:line="440" w:lineRule="exact"/>
        <w:rPr>
          <w:rFonts w:ascii="宋体" w:hAnsi="宋体" w:eastAsia="宋体"/>
          <w:sz w:val="24"/>
          <w:u w:val="single"/>
        </w:rPr>
      </w:pPr>
    </w:p>
    <w:p>
      <w:pPr>
        <w:spacing w:line="440" w:lineRule="exac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  <w:szCs w:val="24"/>
        </w:rPr>
        <w:t>寿县房屋征收补偿事务所</w:t>
      </w:r>
      <w:r>
        <w:rPr>
          <w:rFonts w:hint="eastAsia" w:ascii="仿宋" w:hAnsi="仿宋" w:eastAsia="仿宋"/>
          <w:sz w:val="24"/>
        </w:rPr>
        <w:t>：</w:t>
      </w:r>
    </w:p>
    <w:p>
      <w:pPr>
        <w:spacing w:line="44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经认真审阅</w:t>
      </w:r>
      <w:r>
        <w:rPr>
          <w:rFonts w:hint="eastAsia" w:ascii="仿宋" w:hAnsi="仿宋" w:eastAsia="仿宋" w:cs="Arial"/>
          <w:kern w:val="0"/>
          <w:sz w:val="24"/>
          <w:szCs w:val="24"/>
        </w:rPr>
        <w:t>寿县房屋征收补偿事务所</w:t>
      </w:r>
      <w:r>
        <w:rPr>
          <w:rFonts w:hint="eastAsia" w:ascii="仿宋" w:hAnsi="仿宋" w:eastAsia="仿宋" w:cs="Arial"/>
          <w:kern w:val="0"/>
          <w:sz w:val="24"/>
          <w:szCs w:val="24"/>
          <w:lang w:eastAsia="zh-CN"/>
        </w:rPr>
        <w:t>关于寿县国有土地上房屋征收拆除工程拆迁企业选定项目</w:t>
      </w:r>
      <w:r>
        <w:rPr>
          <w:rFonts w:hint="eastAsia" w:ascii="仿宋" w:hAnsi="仿宋" w:eastAsia="仿宋"/>
          <w:sz w:val="24"/>
          <w:szCs w:val="24"/>
        </w:rPr>
        <w:t>的</w:t>
      </w:r>
      <w:r>
        <w:rPr>
          <w:rFonts w:hint="eastAsia" w:ascii="仿宋" w:hAnsi="仿宋" w:eastAsia="仿宋"/>
          <w:sz w:val="24"/>
          <w:szCs w:val="24"/>
          <w:lang w:eastAsia="zh-CN"/>
        </w:rPr>
        <w:t>招标</w:t>
      </w:r>
      <w:r>
        <w:rPr>
          <w:rFonts w:hint="eastAsia" w:ascii="仿宋" w:hAnsi="仿宋" w:eastAsia="仿宋"/>
          <w:sz w:val="24"/>
        </w:rPr>
        <w:t>文件，我们愿意遵守该文件的要求和规定，对公告、规则、须知以及标的现状无异议。我们申请参加贵单位于</w:t>
      </w:r>
      <w:r>
        <w:rPr>
          <w:rFonts w:hint="eastAsia" w:ascii="仿宋" w:hAnsi="仿宋" w:eastAsia="仿宋"/>
          <w:sz w:val="24"/>
          <w:u w:val="single"/>
          <w:lang w:val="en-US" w:eastAsia="zh-CN"/>
        </w:rPr>
        <w:t>2020</w:t>
      </w:r>
      <w:r>
        <w:rPr>
          <w:rFonts w:hint="eastAsia" w:ascii="仿宋" w:hAnsi="仿宋" w:eastAsia="仿宋"/>
          <w:sz w:val="24"/>
        </w:rPr>
        <w:t>年</w:t>
      </w:r>
      <w:r>
        <w:rPr>
          <w:rFonts w:hint="eastAsia" w:ascii="仿宋" w:hAnsi="仿宋" w:eastAsia="仿宋"/>
          <w:sz w:val="24"/>
          <w:u w:val="single"/>
          <w:lang w:val="en-US" w:eastAsia="zh-CN"/>
        </w:rPr>
        <w:t>11</w:t>
      </w:r>
      <w:r>
        <w:rPr>
          <w:rFonts w:hint="eastAsia" w:ascii="仿宋" w:hAnsi="仿宋" w:eastAsia="仿宋"/>
          <w:sz w:val="24"/>
        </w:rPr>
        <w:t>月</w:t>
      </w:r>
      <w:r>
        <w:rPr>
          <w:rFonts w:hint="eastAsia" w:ascii="仿宋" w:hAnsi="仿宋" w:eastAsia="仿宋"/>
          <w:sz w:val="24"/>
          <w:u w:val="single"/>
          <w:lang w:val="en-US" w:eastAsia="zh-CN"/>
        </w:rPr>
        <w:t>24</w:t>
      </w:r>
      <w:r>
        <w:rPr>
          <w:rFonts w:hint="eastAsia" w:ascii="仿宋" w:hAnsi="仿宋" w:eastAsia="仿宋"/>
          <w:sz w:val="24"/>
        </w:rPr>
        <w:t>日上午</w:t>
      </w:r>
      <w:r>
        <w:rPr>
          <w:rFonts w:hint="eastAsia" w:ascii="仿宋" w:hAnsi="仿宋" w:eastAsia="仿宋"/>
          <w:sz w:val="24"/>
          <w:u w:val="single"/>
          <w:lang w:val="en-US" w:eastAsia="zh-CN"/>
        </w:rPr>
        <w:t>10</w:t>
      </w:r>
      <w:r>
        <w:rPr>
          <w:rFonts w:hint="eastAsia" w:ascii="仿宋" w:hAnsi="仿宋" w:eastAsia="仿宋"/>
          <w:sz w:val="24"/>
        </w:rPr>
        <w:t>时</w:t>
      </w:r>
      <w:r>
        <w:rPr>
          <w:rFonts w:hint="eastAsia" w:ascii="仿宋" w:hAnsi="仿宋" w:eastAsia="仿宋"/>
          <w:sz w:val="24"/>
          <w:u w:val="single"/>
          <w:lang w:val="en-US" w:eastAsia="zh-CN"/>
        </w:rPr>
        <w:t>30</w:t>
      </w:r>
      <w:r>
        <w:rPr>
          <w:rFonts w:hint="eastAsia" w:ascii="仿宋" w:hAnsi="仿宋" w:eastAsia="仿宋"/>
          <w:sz w:val="24"/>
        </w:rPr>
        <w:t>分，在寿县寿春镇西门外南关安置小区27号楼三楼会议室举行的</w:t>
      </w:r>
      <w:r>
        <w:rPr>
          <w:rFonts w:hint="eastAsia" w:ascii="仿宋" w:hAnsi="仿宋" w:eastAsia="仿宋" w:cs="Arial"/>
          <w:kern w:val="0"/>
          <w:sz w:val="24"/>
          <w:szCs w:val="24"/>
          <w:lang w:eastAsia="zh-CN"/>
        </w:rPr>
        <w:t>寿县国有土地上房屋征收拆除工程拆迁企业选定项目</w:t>
      </w:r>
      <w:r>
        <w:rPr>
          <w:rFonts w:hint="eastAsia" w:ascii="仿宋" w:hAnsi="仿宋" w:eastAsia="仿宋"/>
          <w:sz w:val="24"/>
          <w:lang w:eastAsia="zh-CN"/>
        </w:rPr>
        <w:t>招标活动</w:t>
      </w:r>
      <w:r>
        <w:rPr>
          <w:rFonts w:hint="eastAsia" w:ascii="仿宋" w:hAnsi="仿宋" w:eastAsia="仿宋"/>
          <w:sz w:val="24"/>
        </w:rPr>
        <w:t>。</w:t>
      </w:r>
    </w:p>
    <w:p>
      <w:pPr>
        <w:spacing w:line="44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如能竞得，我方承诺：及时签订成交确认书和合同，并按规定时限缴纳成交价款</w:t>
      </w:r>
      <w:r>
        <w:rPr>
          <w:rFonts w:hint="eastAsia" w:ascii="仿宋" w:hAnsi="仿宋" w:eastAsia="仿宋"/>
          <w:sz w:val="24"/>
          <w:lang w:val="en-US" w:eastAsia="zh-CN"/>
        </w:rPr>
        <w:t>及履约保证金</w:t>
      </w:r>
      <w:r>
        <w:rPr>
          <w:rFonts w:hint="eastAsia" w:ascii="仿宋" w:hAnsi="仿宋" w:eastAsia="仿宋"/>
          <w:sz w:val="24"/>
        </w:rPr>
        <w:t>，否则，承担由此造成的一切后果。</w:t>
      </w:r>
    </w:p>
    <w:p>
      <w:pPr>
        <w:spacing w:line="440" w:lineRule="exact"/>
        <w:ind w:firstLine="480" w:firstLineChars="200"/>
        <w:rPr>
          <w:rFonts w:ascii="仿宋" w:hAnsi="仿宋" w:eastAsia="仿宋"/>
          <w:sz w:val="24"/>
        </w:rPr>
      </w:pPr>
    </w:p>
    <w:p>
      <w:pPr>
        <w:spacing w:line="440" w:lineRule="exact"/>
        <w:ind w:firstLine="480" w:firstLineChars="200"/>
        <w:rPr>
          <w:rFonts w:ascii="仿宋" w:hAnsi="仿宋" w:eastAsia="仿宋"/>
          <w:sz w:val="24"/>
        </w:rPr>
      </w:pPr>
    </w:p>
    <w:p>
      <w:pPr>
        <w:spacing w:line="440" w:lineRule="exact"/>
        <w:ind w:firstLine="480" w:firstLineChars="200"/>
        <w:rPr>
          <w:rFonts w:ascii="仿宋" w:hAnsi="仿宋" w:eastAsia="仿宋"/>
          <w:sz w:val="24"/>
        </w:rPr>
      </w:pPr>
    </w:p>
    <w:p>
      <w:pPr>
        <w:tabs>
          <w:tab w:val="left" w:pos="4860"/>
        </w:tabs>
        <w:spacing w:line="440" w:lineRule="exac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申请人盖章：                            法定代表人签名： </w:t>
      </w:r>
    </w:p>
    <w:p>
      <w:pPr>
        <w:spacing w:line="440" w:lineRule="exac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</w:t>
      </w:r>
    </w:p>
    <w:p>
      <w:pPr>
        <w:spacing w:line="440" w:lineRule="exact"/>
        <w:rPr>
          <w:rFonts w:ascii="仿宋" w:hAnsi="仿宋" w:eastAsia="仿宋"/>
          <w:sz w:val="24"/>
        </w:rPr>
      </w:pPr>
    </w:p>
    <w:p>
      <w:pPr>
        <w:spacing w:line="440" w:lineRule="exac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联 系 人：                              联系电话：</w:t>
      </w:r>
    </w:p>
    <w:p>
      <w:pPr>
        <w:spacing w:line="440" w:lineRule="exact"/>
        <w:rPr>
          <w:rFonts w:ascii="仿宋" w:hAnsi="仿宋" w:eastAsia="仿宋"/>
          <w:sz w:val="24"/>
        </w:rPr>
      </w:pPr>
    </w:p>
    <w:p>
      <w:pPr>
        <w:spacing w:line="440" w:lineRule="exac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                                                   年    月   日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4"/>
          <w:szCs w:val="24"/>
        </w:rPr>
        <w:br w:type="page"/>
      </w:r>
    </w:p>
    <w:p>
      <w:pPr>
        <w:spacing w:line="440" w:lineRule="exact"/>
        <w:rPr>
          <w:rFonts w:ascii="宋体" w:hAnsi="宋体" w:eastAsia="宋体"/>
          <w:b/>
          <w:sz w:val="24"/>
          <w:szCs w:val="32"/>
        </w:rPr>
      </w:pPr>
      <w:r>
        <w:rPr>
          <w:rFonts w:hint="eastAsia" w:ascii="宋体" w:hAnsi="宋体" w:eastAsia="宋体"/>
          <w:b/>
          <w:sz w:val="24"/>
        </w:rPr>
        <w:t>附件三</w:t>
      </w:r>
    </w:p>
    <w:p>
      <w:pPr>
        <w:spacing w:line="440" w:lineRule="exact"/>
        <w:jc w:val="center"/>
        <w:rPr>
          <w:rFonts w:ascii="宋体" w:hAnsi="宋体" w:eastAsia="宋体"/>
          <w:b/>
          <w:sz w:val="32"/>
        </w:rPr>
      </w:pPr>
      <w:r>
        <w:rPr>
          <w:rFonts w:hint="eastAsia" w:ascii="宋体" w:hAnsi="宋体" w:eastAsia="宋体"/>
          <w:b/>
          <w:lang w:val="en-US" w:eastAsia="zh-CN"/>
        </w:rPr>
        <w:t>投标</w:t>
      </w:r>
      <w:r>
        <w:rPr>
          <w:rFonts w:hint="eastAsia" w:ascii="宋体" w:hAnsi="宋体" w:eastAsia="宋体"/>
          <w:b/>
        </w:rPr>
        <w:t>报价单</w:t>
      </w:r>
    </w:p>
    <w:p>
      <w:pPr>
        <w:spacing w:line="44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b/>
          <w:sz w:val="24"/>
        </w:rPr>
        <w:t xml:space="preserve"> </w:t>
      </w:r>
    </w:p>
    <w:p>
      <w:pPr>
        <w:spacing w:line="440" w:lineRule="exact"/>
        <w:ind w:firstLine="4800" w:firstLineChars="2000"/>
        <w:rPr>
          <w:rFonts w:ascii="宋体" w:hAnsi="宋体" w:eastAsia="宋体"/>
          <w:sz w:val="24"/>
          <w:u w:val="single"/>
        </w:rPr>
      </w:pPr>
      <w:r>
        <w:rPr>
          <w:rFonts w:hint="eastAsia" w:ascii="宋体" w:hAnsi="宋体" w:eastAsia="宋体"/>
          <w:sz w:val="24"/>
          <w:lang w:val="en-US" w:eastAsia="zh-CN"/>
        </w:rPr>
        <w:t>投标单位</w:t>
      </w:r>
      <w:r>
        <w:rPr>
          <w:rFonts w:hint="eastAsia" w:ascii="宋体" w:hAnsi="宋体" w:eastAsia="宋体"/>
          <w:sz w:val="24"/>
        </w:rPr>
        <w:t>编号：</w:t>
      </w:r>
      <w:r>
        <w:rPr>
          <w:rFonts w:hint="eastAsia" w:ascii="宋体" w:hAnsi="宋体" w:eastAsia="宋体"/>
          <w:sz w:val="24"/>
          <w:u w:val="single"/>
        </w:rPr>
        <w:t xml:space="preserve">                        </w:t>
      </w:r>
    </w:p>
    <w:p>
      <w:pPr>
        <w:spacing w:line="440" w:lineRule="exact"/>
        <w:ind w:firstLine="4800" w:firstLineChars="2000"/>
        <w:jc w:val="center"/>
        <w:rPr>
          <w:rFonts w:ascii="宋体" w:hAnsi="宋体" w:eastAsia="宋体"/>
          <w:sz w:val="24"/>
          <w:u w:val="single"/>
        </w:rPr>
      </w:pPr>
    </w:p>
    <w:tbl>
      <w:tblPr>
        <w:tblStyle w:val="6"/>
        <w:tblW w:w="87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5"/>
        <w:gridCol w:w="1746"/>
        <w:gridCol w:w="3675"/>
        <w:gridCol w:w="15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349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宋体" w:hAnsi="宋体" w:eastAsia="宋体"/>
                <w:sz w:val="24"/>
                <w:szCs w:val="32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</w:rPr>
              <w:t>项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目名称</w:t>
            </w:r>
          </w:p>
        </w:tc>
        <w:tc>
          <w:tcPr>
            <w:tcW w:w="367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32"/>
                <w:u w:val="single"/>
              </w:rPr>
            </w:pPr>
          </w:p>
        </w:tc>
        <w:tc>
          <w:tcPr>
            <w:tcW w:w="1578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由 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投</w:t>
            </w:r>
            <w:r>
              <w:rPr>
                <w:rFonts w:hint="eastAsia" w:ascii="宋体" w:hAnsi="宋体" w:eastAsia="宋体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标</w:t>
            </w:r>
            <w:r>
              <w:rPr>
                <w:rFonts w:hint="eastAsia" w:ascii="宋体" w:hAnsi="宋体" w:eastAsia="宋体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单位</w:t>
            </w:r>
            <w:r>
              <w:rPr>
                <w:rFonts w:hint="eastAsia" w:ascii="宋体" w:hAnsi="宋体" w:eastAsia="宋体"/>
                <w:sz w:val="24"/>
              </w:rPr>
              <w:t xml:space="preserve"> 填 写，放入密封袋中。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3491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投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标</w:t>
            </w:r>
            <w:r>
              <w:rPr>
                <w:rFonts w:hint="eastAsia" w:ascii="宋体" w:hAnsi="宋体" w:eastAsia="宋体"/>
                <w:sz w:val="24"/>
              </w:rPr>
              <w:t>报价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Times New Roman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</w:rPr>
              <w:t>人民币每平方米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    </w:t>
            </w:r>
            <w:r>
              <w:rPr>
                <w:rFonts w:hint="eastAsia" w:ascii="宋体" w:hAnsi="宋体" w:eastAsia="宋体"/>
                <w:sz w:val="24"/>
              </w:rPr>
              <w:t>元</w:t>
            </w:r>
          </w:p>
        </w:tc>
        <w:tc>
          <w:tcPr>
            <w:tcW w:w="157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745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投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标</w:t>
            </w:r>
            <w:r>
              <w:rPr>
                <w:rFonts w:hint="eastAsia" w:ascii="宋体" w:hAnsi="宋体" w:eastAsia="宋体"/>
                <w:sz w:val="24"/>
              </w:rPr>
              <w:t>人</w:t>
            </w:r>
          </w:p>
        </w:tc>
        <w:tc>
          <w:tcPr>
            <w:tcW w:w="1746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</w:rPr>
              <w:t>单  位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</w:rPr>
              <w:t>名 称：         （加盖公章）</w:t>
            </w:r>
          </w:p>
        </w:tc>
        <w:tc>
          <w:tcPr>
            <w:tcW w:w="157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745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32"/>
              </w:rPr>
            </w:pPr>
          </w:p>
        </w:tc>
        <w:tc>
          <w:tcPr>
            <w:tcW w:w="1746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</w:rPr>
              <w:t>自然人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      （身份证号码）</w:t>
            </w:r>
          </w:p>
        </w:tc>
        <w:tc>
          <w:tcPr>
            <w:tcW w:w="157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8" w:hRule="atLeast"/>
        </w:trPr>
        <w:tc>
          <w:tcPr>
            <w:tcW w:w="3491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Times New Roman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</w:rPr>
              <w:t>法定代表人或授权委托代理人</w:t>
            </w:r>
          </w:p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</w:rPr>
              <w:t>（自然人）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eastAsia="宋体"/>
                <w:sz w:val="24"/>
              </w:rPr>
              <w:t>（签名）</w:t>
            </w:r>
          </w:p>
        </w:tc>
        <w:tc>
          <w:tcPr>
            <w:tcW w:w="157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349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</w:rPr>
              <w:t>收到报价时间</w:t>
            </w:r>
          </w:p>
        </w:tc>
        <w:tc>
          <w:tcPr>
            <w:tcW w:w="367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32"/>
                <w:u w:val="single"/>
              </w:rPr>
            </w:pP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</w:rPr>
              <w:t>时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</w:rPr>
              <w:t>分</w:t>
            </w:r>
          </w:p>
        </w:tc>
        <w:tc>
          <w:tcPr>
            <w:tcW w:w="1578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由 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招</w:t>
            </w:r>
            <w:r>
              <w:rPr>
                <w:rFonts w:hint="eastAsia" w:ascii="宋体" w:hAnsi="宋体" w:eastAsia="宋体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标</w:t>
            </w:r>
            <w:r>
              <w:rPr>
                <w:rFonts w:hint="eastAsia" w:ascii="宋体" w:hAnsi="宋体" w:eastAsia="宋体"/>
                <w:sz w:val="24"/>
              </w:rPr>
              <w:t xml:space="preserve"> 主 持 人 填 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3491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招标</w:t>
            </w:r>
            <w:r>
              <w:rPr>
                <w:rFonts w:hint="eastAsia" w:ascii="宋体" w:hAnsi="宋体" w:eastAsia="宋体"/>
                <w:sz w:val="24"/>
              </w:rPr>
              <w:t>主持人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eastAsia="宋体"/>
                <w:sz w:val="24"/>
              </w:rPr>
              <w:t>（签名）</w:t>
            </w:r>
          </w:p>
        </w:tc>
        <w:tc>
          <w:tcPr>
            <w:tcW w:w="157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2" w:hRule="atLeast"/>
        </w:trPr>
        <w:tc>
          <w:tcPr>
            <w:tcW w:w="3491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</w:rPr>
              <w:t>确认时间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</w:rPr>
              <w:t>时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</w:rPr>
              <w:t>分</w:t>
            </w:r>
          </w:p>
        </w:tc>
        <w:tc>
          <w:tcPr>
            <w:tcW w:w="157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32"/>
              </w:rPr>
            </w:pPr>
          </w:p>
        </w:tc>
      </w:tr>
    </w:tbl>
    <w:p>
      <w:pPr>
        <w:spacing w:line="440" w:lineRule="exact"/>
        <w:rPr>
          <w:rStyle w:val="8"/>
          <w:rFonts w:ascii="仿宋_GB2312" w:cs="Times New Roman"/>
          <w:b w:val="0"/>
        </w:rPr>
      </w:pPr>
    </w:p>
    <w:p>
      <w:pPr>
        <w:spacing w:line="440" w:lineRule="exact"/>
        <w:rPr>
          <w:rStyle w:val="8"/>
          <w:rFonts w:hAnsi="宋体" w:eastAsia="宋体"/>
          <w:sz w:val="24"/>
          <w:szCs w:val="24"/>
        </w:rPr>
      </w:pPr>
    </w:p>
    <w:p>
      <w:pPr>
        <w:spacing w:line="440" w:lineRule="exact"/>
        <w:rPr>
          <w:rStyle w:val="8"/>
          <w:rFonts w:hAnsi="宋体" w:eastAsia="宋体"/>
          <w:sz w:val="24"/>
          <w:szCs w:val="24"/>
        </w:rPr>
      </w:pPr>
    </w:p>
    <w:p>
      <w:pPr>
        <w:spacing w:line="440" w:lineRule="exact"/>
        <w:rPr>
          <w:rFonts w:ascii="宋体"/>
          <w:szCs w:val="32"/>
        </w:rPr>
      </w:pPr>
      <w:r>
        <w:rPr>
          <w:rFonts w:hint="eastAsia" w:ascii="宋体" w:hAnsi="宋体" w:eastAsia="宋体"/>
          <w:b/>
          <w:sz w:val="24"/>
        </w:rPr>
        <w:t xml:space="preserve">附件四： </w:t>
      </w:r>
    </w:p>
    <w:p>
      <w:pPr>
        <w:pStyle w:val="5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cs="Arial"/>
          <w:b/>
          <w:sz w:val="44"/>
          <w:szCs w:val="44"/>
        </w:rPr>
        <w:t>拆除工程</w:t>
      </w:r>
      <w:r>
        <w:rPr>
          <w:rFonts w:hint="eastAsia" w:cs="黑体"/>
          <w:b/>
          <w:bCs/>
          <w:kern w:val="2"/>
          <w:sz w:val="44"/>
          <w:szCs w:val="44"/>
        </w:rPr>
        <w:t>协议书</w:t>
      </w:r>
    </w:p>
    <w:p>
      <w:pPr>
        <w:pStyle w:val="5"/>
        <w:spacing w:line="440" w:lineRule="exact"/>
        <w:ind w:firstLine="560" w:firstLineChars="200"/>
        <w:rPr>
          <w:rFonts w:ascii="仿宋" w:hAnsi="仿宋" w:eastAsia="仿宋" w:cs="仿宋_GB2312"/>
          <w:b/>
          <w:bCs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甲    方：寿县房屋征收补偿事务所</w:t>
      </w:r>
    </w:p>
    <w:p>
      <w:pPr>
        <w:pStyle w:val="5"/>
        <w:spacing w:line="440" w:lineRule="exact"/>
        <w:ind w:left="525" w:leftChars="25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甲方代表：</w:t>
      </w:r>
      <w:r>
        <w:rPr>
          <w:rFonts w:hint="eastAsia" w:ascii="仿宋" w:hAnsi="仿宋" w:eastAsia="仿宋" w:cs="仿宋_GB2312"/>
          <w:sz w:val="28"/>
          <w:szCs w:val="28"/>
        </w:rPr>
        <w:br w:type="textWrapping"/>
      </w:r>
      <w:r>
        <w:rPr>
          <w:rFonts w:hint="eastAsia" w:ascii="仿宋" w:hAnsi="仿宋" w:eastAsia="仿宋" w:cs="仿宋_GB2312"/>
          <w:sz w:val="28"/>
          <w:szCs w:val="28"/>
        </w:rPr>
        <w:t>乙    方：</w:t>
      </w:r>
    </w:p>
    <w:p>
      <w:pPr>
        <w:pStyle w:val="5"/>
        <w:spacing w:line="44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负 责 人：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现甲乙双方就</w:t>
      </w:r>
      <w:r>
        <w:rPr>
          <w:rFonts w:hint="eastAsia" w:ascii="仿宋" w:hAnsi="仿宋" w:eastAsia="仿宋" w:cs="Arial"/>
          <w:kern w:val="0"/>
          <w:sz w:val="28"/>
          <w:szCs w:val="28"/>
        </w:rPr>
        <w:t>寿县房屋征收补偿事务所</w:t>
      </w:r>
      <w:r>
        <w:rPr>
          <w:rFonts w:hint="eastAsia" w:ascii="仿宋" w:hAnsi="仿宋" w:eastAsia="仿宋" w:cs="Arial"/>
          <w:kern w:val="0"/>
          <w:sz w:val="28"/>
          <w:szCs w:val="28"/>
          <w:lang w:eastAsia="zh-CN"/>
        </w:rPr>
        <w:t>关于寿县国有土地上房屋征收拆除工程拆迁企业选定项目招标</w:t>
      </w:r>
      <w:r>
        <w:rPr>
          <w:rFonts w:hint="eastAsia" w:ascii="仿宋" w:hAnsi="仿宋" w:eastAsia="仿宋" w:cs="仿宋_GB2312"/>
          <w:sz w:val="28"/>
          <w:szCs w:val="28"/>
        </w:rPr>
        <w:t>达成如下协议：</w:t>
      </w:r>
    </w:p>
    <w:p>
      <w:pPr>
        <w:spacing w:line="420" w:lineRule="exact"/>
        <w:ind w:firstLine="560" w:firstLineChars="200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一、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服务范围及期限：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自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2020年11月18日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起，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寿县寿春镇及八公山乡境内国有土地上单宗建筑面积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5000㎡（含5000㎡）以下的所有房屋拆除工程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服务期限：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2年。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二、甲方</w:t>
      </w:r>
      <w:r>
        <w:rPr>
          <w:rFonts w:hint="eastAsia" w:ascii="仿宋" w:hAnsi="仿宋" w:eastAsia="仿宋" w:cs="仿宋_GB2312"/>
          <w:color w:val="000000"/>
          <w:sz w:val="28"/>
          <w:szCs w:val="28"/>
        </w:rPr>
        <w:t>权力</w:t>
      </w:r>
      <w:r>
        <w:rPr>
          <w:rFonts w:hint="eastAsia" w:ascii="仿宋" w:hAnsi="仿宋" w:eastAsia="仿宋" w:cs="仿宋_GB2312"/>
          <w:sz w:val="28"/>
          <w:szCs w:val="28"/>
        </w:rPr>
        <w:t>义务：</w:t>
      </w:r>
      <w:r>
        <w:rPr>
          <w:rFonts w:hint="eastAsia" w:ascii="仿宋" w:hAnsi="仿宋" w:eastAsia="仿宋" w:cs="仿宋_GB2312"/>
          <w:sz w:val="28"/>
          <w:szCs w:val="28"/>
        </w:rPr>
        <w:br w:type="textWrapping"/>
      </w:r>
      <w:r>
        <w:rPr>
          <w:rFonts w:hint="eastAsia" w:ascii="仿宋" w:hAnsi="仿宋" w:eastAsia="仿宋" w:cs="仿宋_GB2312"/>
          <w:sz w:val="28"/>
          <w:szCs w:val="28"/>
        </w:rPr>
        <w:t xml:space="preserve">    1.甲方有权对乙方的拆除工作进行监督、检查。</w:t>
      </w:r>
      <w:r>
        <w:rPr>
          <w:rFonts w:hint="eastAsia" w:ascii="仿宋" w:hAnsi="仿宋" w:eastAsia="仿宋" w:cs="仿宋_GB2312"/>
          <w:sz w:val="28"/>
          <w:szCs w:val="28"/>
        </w:rPr>
        <w:br w:type="textWrapping"/>
      </w:r>
      <w:r>
        <w:rPr>
          <w:rFonts w:hint="eastAsia" w:ascii="仿宋" w:hAnsi="仿宋" w:eastAsia="仿宋" w:cs="仿宋_GB2312"/>
          <w:sz w:val="28"/>
          <w:szCs w:val="28"/>
        </w:rPr>
        <w:t xml:space="preserve">    2.负责与有关部门协调。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color w:val="000000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三、</w:t>
      </w:r>
      <w:r>
        <w:rPr>
          <w:rFonts w:hint="eastAsia" w:ascii="仿宋" w:hAnsi="仿宋" w:eastAsia="仿宋" w:cs="仿宋_GB2312"/>
          <w:color w:val="000000"/>
          <w:sz w:val="28"/>
          <w:szCs w:val="28"/>
        </w:rPr>
        <w:t>乙方权力义务：</w:t>
      </w:r>
      <w:r>
        <w:rPr>
          <w:rFonts w:hint="eastAsia" w:ascii="仿宋" w:hAnsi="仿宋" w:eastAsia="仿宋" w:cs="仿宋_GB2312"/>
          <w:color w:val="000000"/>
          <w:sz w:val="28"/>
          <w:szCs w:val="28"/>
        </w:rPr>
        <w:br w:type="textWrapping"/>
      </w:r>
      <w:r>
        <w:rPr>
          <w:rFonts w:hint="eastAsia" w:ascii="仿宋" w:hAnsi="仿宋" w:eastAsia="仿宋" w:cs="仿宋_GB2312"/>
          <w:color w:val="000000"/>
          <w:sz w:val="28"/>
          <w:szCs w:val="28"/>
        </w:rPr>
        <w:t xml:space="preserve">    1、乙方拆除房屋所产生的废旧门窗、废砖、废钢筋等均归乙方所有。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2、乙方必须严格服从甲方的管理和调度。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color w:val="000000"/>
          <w:sz w:val="28"/>
          <w:szCs w:val="28"/>
        </w:rPr>
        <w:t>3、对于延误拆除工程进度的，</w:t>
      </w:r>
      <w:r>
        <w:rPr>
          <w:rFonts w:hint="eastAsia" w:ascii="仿宋" w:hAnsi="仿宋" w:eastAsia="仿宋" w:cs="仿宋_GB2312"/>
          <w:color w:val="000000"/>
          <w:sz w:val="28"/>
          <w:szCs w:val="28"/>
          <w:lang w:val="en-US" w:eastAsia="zh-CN"/>
        </w:rPr>
        <w:t>每延期一天从履约保证金中扣除2000元。超过五天仍未完成的，</w:t>
      </w:r>
      <w:r>
        <w:rPr>
          <w:rFonts w:hint="eastAsia" w:ascii="仿宋" w:hAnsi="仿宋" w:eastAsia="仿宋" w:cs="仿宋_GB2312"/>
          <w:color w:val="000000"/>
          <w:sz w:val="28"/>
          <w:szCs w:val="28"/>
        </w:rPr>
        <w:t>由甲方另行委托拆除单位进行施工，乙方无条件退场，所有发生费用均由乙方承担，且缴纳的标的款不予退还。</w:t>
      </w:r>
      <w:r>
        <w:rPr>
          <w:rFonts w:hint="eastAsia" w:ascii="仿宋" w:hAnsi="仿宋" w:eastAsia="仿宋" w:cs="仿宋_GB2312"/>
          <w:sz w:val="28"/>
          <w:szCs w:val="28"/>
        </w:rPr>
        <w:t xml:space="preserve"> 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4、乙方负责房屋征收范围内水、电、电话、网络等线路拆除。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color w:val="000000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5、</w:t>
      </w:r>
      <w:r>
        <w:rPr>
          <w:rFonts w:hint="eastAsia" w:ascii="仿宋" w:hAnsi="仿宋" w:eastAsia="仿宋" w:cs="仿宋_GB2312"/>
          <w:color w:val="000000"/>
          <w:sz w:val="28"/>
          <w:szCs w:val="28"/>
        </w:rPr>
        <w:t>乙方必须有安全防护措施，在拆除工程中，应坚持文明施工，注重安全保护，杜绝违章作业，服从管理，确保拆除工程安全无事故。施工前应制定相应的安全作业规程和施工方案，并采取有效的安全防范措施。现场四周须放置连续、整齐、牢固的安全围栏，悬挂安全警示标志，拆除的技术人员要亲临现场组织，严格按照安全、规范进行操作。如在拆除工程中发生安全责任事故，乙方承担一切损失和相应的责任，与甲方无关；乙方应当为施工人员安全和其他责任事故办理保险。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color w:val="000000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6、</w:t>
      </w:r>
      <w:r>
        <w:rPr>
          <w:rFonts w:hint="eastAsia" w:ascii="仿宋" w:hAnsi="仿宋" w:eastAsia="仿宋" w:cs="仿宋_GB2312"/>
          <w:color w:val="000000"/>
          <w:sz w:val="28"/>
          <w:szCs w:val="28"/>
        </w:rPr>
        <w:t>乙方必须有项目负责人负责现场施工管理，同时负责与被拆除户相邻关系的协调处理，接受有关单位管理，自觉做到文明施工。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7、乙方对其中标的拆除工程区域内扬尘治理和建筑垃圾清运负总责，所需费用由乙方承担。乙方在实施房屋拆除前，应设置连续、密闭的围挡，拆除房屋时要同步进行喷淋降尘。乙方要确保在房屋拆除、平整场地、清运建筑垃圾等作业时，应做到施工的同时做好扬尘防治。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四、缴纳费用：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1、协议签订时，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由寿县房屋征收补偿事务所根据拆迁具体项目建筑面积，确定需乙方一次性缴纳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履约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保证金数额。</w:t>
      </w:r>
      <w:r>
        <w:rPr>
          <w:rFonts w:hint="eastAsia" w:ascii="仿宋_GB2312" w:hAnsi="仿宋_GB2312" w:eastAsia="仿宋_GB2312" w:cs="仿宋_GB2312"/>
          <w:sz w:val="28"/>
          <w:szCs w:val="28"/>
        </w:rPr>
        <w:t>该保证金在乙方拆除结束并经甲方验收合格后，由甲方无息退还乙方。若发生安全事故，保证金不予退回。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乙方需在项目实施前，按每平方米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元的中标价格付给寿县房屋征收补偿事务所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3、乙方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需在签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订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具体项目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拆除工程协议的同时交清标的款（结算根据补偿协议面积）。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28"/>
          <w:szCs w:val="28"/>
        </w:rPr>
        <w:t>经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甲方</w:t>
      </w:r>
      <w:r>
        <w:rPr>
          <w:rFonts w:hint="eastAsia" w:ascii="仿宋_GB2312" w:hAnsi="仿宋_GB2312" w:eastAsia="仿宋_GB2312" w:cs="仿宋_GB2312"/>
          <w:sz w:val="28"/>
          <w:szCs w:val="28"/>
        </w:rPr>
        <w:t>安排的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强制执行</w:t>
      </w:r>
      <w:r>
        <w:rPr>
          <w:rFonts w:hint="eastAsia" w:ascii="仿宋_GB2312" w:hAnsi="仿宋_GB2312" w:eastAsia="仿宋_GB2312" w:cs="仿宋_GB2312"/>
          <w:sz w:val="28"/>
          <w:szCs w:val="28"/>
        </w:rPr>
        <w:t>房屋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拆除的</w:t>
      </w:r>
      <w:r>
        <w:rPr>
          <w:rFonts w:hint="eastAsia" w:ascii="仿宋_GB2312" w:hAnsi="仿宋_GB2312" w:eastAsia="仿宋_GB2312" w:cs="仿宋_GB2312"/>
          <w:sz w:val="28"/>
          <w:szCs w:val="28"/>
        </w:rPr>
        <w:t>，拆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除</w:t>
      </w:r>
      <w:r>
        <w:rPr>
          <w:rFonts w:hint="eastAsia" w:ascii="仿宋_GB2312" w:hAnsi="仿宋_GB2312" w:eastAsia="仿宋_GB2312" w:cs="仿宋_GB2312"/>
          <w:sz w:val="28"/>
          <w:szCs w:val="28"/>
        </w:rPr>
        <w:t>费用由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甲方与</w:t>
      </w:r>
      <w:r>
        <w:rPr>
          <w:rFonts w:hint="eastAsia" w:ascii="仿宋_GB2312" w:hAnsi="仿宋_GB2312" w:eastAsia="仿宋_GB2312" w:cs="仿宋_GB2312"/>
          <w:sz w:val="28"/>
          <w:szCs w:val="28"/>
        </w:rPr>
        <w:t>中标单位另行协商确定。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五、本协议一式4份</w:t>
      </w:r>
      <w:r>
        <w:rPr>
          <w:rFonts w:hint="eastAsia" w:ascii="仿宋" w:hAnsi="仿宋" w:eastAsia="仿宋" w:cs="仿宋_GB2312"/>
          <w:bCs/>
          <w:sz w:val="28"/>
          <w:szCs w:val="28"/>
        </w:rPr>
        <w:t>，</w:t>
      </w:r>
      <w:r>
        <w:rPr>
          <w:rFonts w:hint="eastAsia" w:ascii="仿宋" w:hAnsi="仿宋" w:eastAsia="仿宋" w:cs="仿宋_GB2312"/>
          <w:sz w:val="28"/>
          <w:szCs w:val="28"/>
        </w:rPr>
        <w:t>甲乙双方各执贰份，双方签字盖章后生效，此协议具有法律效力。</w:t>
      </w:r>
      <w:r>
        <w:rPr>
          <w:rFonts w:hint="eastAsia" w:ascii="仿宋" w:hAnsi="仿宋" w:eastAsia="仿宋" w:cs="仿宋_GB2312"/>
          <w:sz w:val="28"/>
          <w:szCs w:val="28"/>
        </w:rPr>
        <w:br w:type="textWrapping"/>
      </w:r>
      <w:r>
        <w:rPr>
          <w:rFonts w:hint="eastAsia" w:ascii="仿宋" w:hAnsi="仿宋" w:eastAsia="仿宋" w:cs="仿宋_GB2312"/>
          <w:sz w:val="28"/>
          <w:szCs w:val="28"/>
        </w:rPr>
        <w:t xml:space="preserve">    六、本协议未尽事宜，甲乙双方共同协商补充协议，具有同等法律效力。</w:t>
      </w:r>
    </w:p>
    <w:p>
      <w:pPr>
        <w:spacing w:line="440" w:lineRule="exact"/>
        <w:ind w:firstLine="560" w:firstLineChars="200"/>
        <w:rPr>
          <w:rFonts w:hint="eastAsia" w:ascii="仿宋" w:hAnsi="仿宋" w:eastAsia="仿宋" w:cs="仿宋_GB2312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甲  方：</w:t>
      </w:r>
      <w:r>
        <w:rPr>
          <w:rFonts w:hint="eastAsia" w:ascii="宋体" w:hAnsi="宋体" w:eastAsia="仿宋" w:cs="宋体"/>
          <w:sz w:val="28"/>
          <w:szCs w:val="28"/>
        </w:rPr>
        <w:t>             </w:t>
      </w:r>
      <w:r>
        <w:rPr>
          <w:rFonts w:hint="eastAsia" w:ascii="宋体" w:hAnsi="宋体" w:eastAsia="仿宋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_GB2312"/>
          <w:sz w:val="28"/>
          <w:szCs w:val="28"/>
        </w:rPr>
        <w:t>乙  方：</w:t>
      </w:r>
      <w:r>
        <w:rPr>
          <w:rFonts w:hint="eastAsia" w:ascii="仿宋" w:hAnsi="仿宋" w:eastAsia="仿宋" w:cs="仿宋_GB2312"/>
          <w:sz w:val="28"/>
          <w:szCs w:val="28"/>
        </w:rPr>
        <w:br w:type="textWrapping"/>
      </w:r>
      <w:r>
        <w:rPr>
          <w:rFonts w:hint="eastAsia" w:ascii="仿宋" w:hAnsi="仿宋" w:eastAsia="仿宋" w:cs="仿宋_GB2312"/>
          <w:sz w:val="28"/>
          <w:szCs w:val="28"/>
        </w:rPr>
        <w:t xml:space="preserve">    甲方代表：</w:t>
      </w:r>
      <w:r>
        <w:rPr>
          <w:rFonts w:hint="eastAsia" w:ascii="宋体" w:hAnsi="宋体" w:eastAsia="仿宋" w:cs="宋体"/>
          <w:sz w:val="28"/>
          <w:szCs w:val="28"/>
        </w:rPr>
        <w:t xml:space="preserve">            </w:t>
      </w:r>
      <w:r>
        <w:rPr>
          <w:rFonts w:hint="eastAsia" w:ascii="宋体" w:hAnsi="宋体" w:eastAsia="仿宋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仿宋" w:cs="宋体"/>
          <w:sz w:val="28"/>
          <w:szCs w:val="28"/>
        </w:rPr>
        <w:t xml:space="preserve"> </w:t>
      </w:r>
      <w:r>
        <w:rPr>
          <w:rFonts w:hint="eastAsia" w:ascii="宋体" w:hAnsi="宋体" w:eastAsia="仿宋" w:cs="宋体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sz w:val="28"/>
          <w:szCs w:val="28"/>
        </w:rPr>
        <w:t>负责人：</w:t>
      </w:r>
    </w:p>
    <w:p>
      <w:pPr>
        <w:spacing w:line="44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联系电话：</w:t>
      </w:r>
      <w:r>
        <w:rPr>
          <w:rFonts w:hint="eastAsia" w:ascii="宋体" w:hAnsi="宋体" w:eastAsia="仿宋" w:cs="宋体"/>
          <w:sz w:val="28"/>
          <w:szCs w:val="28"/>
        </w:rPr>
        <w:t>             </w:t>
      </w:r>
      <w:r>
        <w:rPr>
          <w:rFonts w:hint="eastAsia" w:ascii="宋体" w:hAnsi="宋体" w:eastAsia="仿宋" w:cs="宋体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联系电话：</w:t>
      </w:r>
    </w:p>
    <w:p>
      <w:pPr>
        <w:pStyle w:val="5"/>
        <w:spacing w:line="44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eastAsia="仿宋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eastAsia="仿宋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>日</w:t>
      </w:r>
      <w:r>
        <w:rPr>
          <w:rFonts w:hint="eastAsia" w:eastAsia="仿宋"/>
          <w:sz w:val="28"/>
          <w:szCs w:val="28"/>
        </w:rPr>
        <w:t>        </w:t>
      </w:r>
      <w:r>
        <w:rPr>
          <w:rFonts w:hint="eastAsia" w:ascii="仿宋" w:hAnsi="仿宋" w:eastAsia="仿宋"/>
          <w:sz w:val="28"/>
          <w:szCs w:val="28"/>
        </w:rPr>
        <w:t xml:space="preserve">           年</w:t>
      </w:r>
      <w:r>
        <w:rPr>
          <w:rFonts w:hint="eastAsia" w:eastAsia="仿宋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eastAsia="仿宋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>日</w:t>
      </w:r>
      <w:r>
        <w:rPr>
          <w:rFonts w:hint="eastAsia" w:eastAsia="仿宋"/>
          <w:sz w:val="28"/>
          <w:szCs w:val="28"/>
        </w:rPr>
        <w:t>  </w:t>
      </w:r>
    </w:p>
    <w:sectPr>
      <w:pgSz w:w="11906" w:h="16838"/>
      <w:pgMar w:top="1157" w:right="1689" w:bottom="1327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pStyle w:val="10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371E5"/>
    <w:rsid w:val="003C0DBA"/>
    <w:rsid w:val="004073F9"/>
    <w:rsid w:val="00595063"/>
    <w:rsid w:val="007371E5"/>
    <w:rsid w:val="00860D1F"/>
    <w:rsid w:val="00A4035A"/>
    <w:rsid w:val="00E44891"/>
    <w:rsid w:val="00FB77D3"/>
    <w:rsid w:val="15B84020"/>
    <w:rsid w:val="16CB55A2"/>
    <w:rsid w:val="21A91886"/>
    <w:rsid w:val="41221A2B"/>
    <w:rsid w:val="537C1A9E"/>
    <w:rsid w:val="6A1E4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iPriority="0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outlineLvl w:val="0"/>
    </w:pPr>
    <w:rPr>
      <w:rFonts w:ascii="仿宋_GB2312" w:hAnsi="Times New Roman" w:eastAsia="仿宋_GB2312" w:cs="Times New Roman"/>
      <w:sz w:val="28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1"/>
    <w:semiHidden/>
    <w:unhideWhenUsed/>
    <w:qFormat/>
    <w:uiPriority w:val="0"/>
    <w:pPr>
      <w:spacing w:after="120"/>
    </w:pPr>
    <w:rPr>
      <w:rFonts w:ascii="仿宋_GB2312" w:hAnsi="Times New Roman" w:eastAsia="仿宋_GB2312" w:cs="Times New Roman"/>
      <w:sz w:val="32"/>
      <w:szCs w:val="32"/>
    </w:rPr>
  </w:style>
  <w:style w:type="paragraph" w:styleId="4">
    <w:name w:val="Plain Text"/>
    <w:basedOn w:val="1"/>
    <w:link w:val="13"/>
    <w:semiHidden/>
    <w:unhideWhenUsed/>
    <w:qFormat/>
    <w:uiPriority w:val="0"/>
    <w:rPr>
      <w:rFonts w:ascii="宋体" w:hAnsi="Courier New" w:eastAsia="宋体"/>
    </w:rPr>
  </w:style>
  <w:style w:type="paragraph" w:styleId="5">
    <w:name w:val="Normal (Web)"/>
    <w:basedOn w:val="1"/>
    <w:semiHidden/>
    <w:unhideWhenUsed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标题 1 Char"/>
    <w:basedOn w:val="7"/>
    <w:link w:val="2"/>
    <w:qFormat/>
    <w:uiPriority w:val="0"/>
    <w:rPr>
      <w:rFonts w:ascii="仿宋_GB2312" w:hAnsi="Times New Roman" w:eastAsia="仿宋_GB2312" w:cs="Times New Roman"/>
      <w:sz w:val="28"/>
      <w:szCs w:val="32"/>
    </w:rPr>
  </w:style>
  <w:style w:type="paragraph" w:customStyle="1" w:styleId="10">
    <w:name w:val="样式1"/>
    <w:basedOn w:val="1"/>
    <w:qFormat/>
    <w:uiPriority w:val="0"/>
    <w:pPr>
      <w:numPr>
        <w:ilvl w:val="0"/>
        <w:numId w:val="1"/>
      </w:numPr>
      <w:adjustRightInd w:val="0"/>
      <w:textAlignment w:val="baseline"/>
    </w:pPr>
    <w:rPr>
      <w:rFonts w:ascii="宋体" w:hAnsi="宋体" w:eastAsia="宋体" w:cs="Times New Roman"/>
      <w:kern w:val="0"/>
      <w:szCs w:val="20"/>
    </w:rPr>
  </w:style>
  <w:style w:type="character" w:customStyle="1" w:styleId="11">
    <w:name w:val="正文文本 Char"/>
    <w:basedOn w:val="7"/>
    <w:link w:val="3"/>
    <w:semiHidden/>
    <w:qFormat/>
    <w:uiPriority w:val="0"/>
    <w:rPr>
      <w:rFonts w:ascii="仿宋_GB2312" w:hAnsi="Times New Roman" w:eastAsia="仿宋_GB2312" w:cs="Times New Roman"/>
      <w:sz w:val="32"/>
      <w:szCs w:val="32"/>
    </w:rPr>
  </w:style>
  <w:style w:type="character" w:customStyle="1" w:styleId="12">
    <w:name w:val="纯文本 Char1"/>
    <w:basedOn w:val="7"/>
    <w:link w:val="4"/>
    <w:semiHidden/>
    <w:qFormat/>
    <w:locked/>
    <w:uiPriority w:val="0"/>
    <w:rPr>
      <w:rFonts w:ascii="宋体" w:hAnsi="Courier New" w:eastAsia="宋体"/>
    </w:rPr>
  </w:style>
  <w:style w:type="character" w:customStyle="1" w:styleId="13">
    <w:name w:val="纯文本 Char"/>
    <w:basedOn w:val="7"/>
    <w:link w:val="4"/>
    <w:semiHidden/>
    <w:qFormat/>
    <w:uiPriority w:val="99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590</Words>
  <Characters>3363</Characters>
  <Lines>28</Lines>
  <Paragraphs>7</Paragraphs>
  <TotalTime>5</TotalTime>
  <ScaleCrop>false</ScaleCrop>
  <LinksUpToDate>false</LinksUpToDate>
  <CharactersWithSpaces>3946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2020-09-04T01:11:00Z</dcterms:created>
  <dc:creator>Administrator</dc:creator>
  <cp:lastModifiedBy>权添良</cp:lastModifiedBy>
  <cp:lastPrinted>2020-11-18T03:20:00Z</cp:lastPrinted>
  <dcterms:modified xsi:type="dcterms:W3CDTF">2020-11-18T07:01:56Z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