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715"/>
        <w:gridCol w:w="915"/>
        <w:gridCol w:w="1875"/>
        <w:gridCol w:w="990"/>
        <w:gridCol w:w="825"/>
        <w:gridCol w:w="980"/>
        <w:gridCol w:w="1154"/>
        <w:gridCol w:w="855"/>
        <w:gridCol w:w="8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604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项目支出绩效目标表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604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</w:t>
            </w:r>
            <w:r>
              <w:rPr>
                <w:rFonts w:hint="eastAsia"/>
                <w:sz w:val="20"/>
                <w:szCs w:val="20"/>
                <w:lang w:eastAsia="zh-CN"/>
              </w:rPr>
              <w:t>2022</w:t>
            </w:r>
            <w:r>
              <w:rPr>
                <w:rFonts w:hint="eastAsia"/>
                <w:sz w:val="20"/>
                <w:szCs w:val="20"/>
              </w:rPr>
              <w:t xml:space="preserve"> 年度）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847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档案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利用</w:t>
            </w:r>
            <w:r>
              <w:rPr>
                <w:rFonts w:hint="eastAsia"/>
                <w:color w:val="000000"/>
                <w:sz w:val="20"/>
                <w:szCs w:val="20"/>
              </w:rPr>
              <w:t>经费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实施单位</w:t>
            </w:r>
          </w:p>
        </w:tc>
        <w:tc>
          <w:tcPr>
            <w:tcW w:w="847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　寿县档案馆（中共寿县县委党史和地方志研究室)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项目属性</w:t>
            </w:r>
          </w:p>
        </w:tc>
        <w:tc>
          <w:tcPr>
            <w:tcW w:w="847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常年项目</w:t>
            </w:r>
            <w:r>
              <w:rPr>
                <w:rFonts w:hint="eastAsia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04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项目资金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（万元）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中期资金总额：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年度资金总额：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04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其中：财政拨款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04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其他资金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其他资金</w:t>
            </w:r>
          </w:p>
        </w:tc>
        <w:tc>
          <w:tcPr>
            <w:tcW w:w="17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总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体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目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5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中期目标（20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年—20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22</w:t>
            </w:r>
            <w:r>
              <w:rPr>
                <w:rFonts w:hint="eastAsia"/>
                <w:sz w:val="20"/>
                <w:szCs w:val="20"/>
              </w:rPr>
              <w:t>年）</w:t>
            </w:r>
          </w:p>
        </w:tc>
        <w:tc>
          <w:tcPr>
            <w:tcW w:w="3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年度目标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53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目标1：</w:t>
            </w:r>
            <w:r>
              <w:rPr>
                <w:rFonts w:hint="eastAsia"/>
                <w:sz w:val="20"/>
                <w:szCs w:val="20"/>
                <w:lang w:eastAsia="zh-CN"/>
              </w:rPr>
              <w:t>为前来查档群众免费提供档案查询复印服务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</w:p>
        </w:tc>
        <w:tc>
          <w:tcPr>
            <w:tcW w:w="3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目标1：</w:t>
            </w:r>
            <w:r>
              <w:rPr>
                <w:rFonts w:hint="eastAsia"/>
                <w:sz w:val="20"/>
                <w:szCs w:val="20"/>
                <w:lang w:eastAsia="zh-CN"/>
              </w:rPr>
              <w:t>为前来查档群众免费提供档案查询复印服务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4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二级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三级指标</w:t>
            </w:r>
          </w:p>
        </w:tc>
        <w:tc>
          <w:tcPr>
            <w:tcW w:w="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指标值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档案查询日均利用卷（件）数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≥30卷（件）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≥30卷（件）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档案查询日均利用卷（件）数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≥30卷（件）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≥30卷（件）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档案日均查询人次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≥20次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≥20次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指标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档案日均查询人次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≥20次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≥20次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效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益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指</w:t>
            </w:r>
            <w:r>
              <w:rPr>
                <w:rFonts w:hint="eastAsia"/>
                <w:sz w:val="20"/>
                <w:szCs w:val="20"/>
              </w:rPr>
              <w:br w:type="textWrapping"/>
            </w:r>
            <w:r>
              <w:rPr>
                <w:rFonts w:hint="eastAsia"/>
                <w:sz w:val="20"/>
                <w:szCs w:val="20"/>
              </w:rPr>
              <w:t>标</w:t>
            </w: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经济效益指标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档案资料价值性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价值程度高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经济效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档案资料价值性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价值程度高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价值程度高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社会效益指标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有效信息资源整合，提高档案利用影响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益指标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有效信息资源整合，提高档案利用影响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  <w:tc>
          <w:tcPr>
            <w:tcW w:w="7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9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服务对象满意度指标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对加强文化建设的影响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98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象满意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度指标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对加强文化建设的影响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影响程度较高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8D3DE4"/>
    <w:rsid w:val="108D3DE4"/>
    <w:rsid w:val="67A428B4"/>
    <w:rsid w:val="6E20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2022-02-10T01:28:00Z</dcterms:created>
  <dc:creator>文档存本地丢失不负责</dc:creator>
  <cp:lastModifiedBy>大鱼</cp:lastModifiedBy>
  <dcterms:modified xsi:type="dcterms:W3CDTF">2022-02-14T03:02:29Z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C7DFAC397A1E420097C88129B05448E6</vt:lpwstr>
  </property>
</Properties>
</file>