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tbl>
      <w:tblPr>
        <w:tblStyle w:val="TableNormal"/>
        <w:tblW w:w="90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820"/>
        <w:gridCol w:w="940"/>
        <w:gridCol w:w="2000"/>
        <w:gridCol w:w="860"/>
        <w:gridCol w:w="791"/>
        <w:gridCol w:w="889"/>
        <w:gridCol w:w="1040"/>
        <w:gridCol w:w="623"/>
        <w:gridCol w:w="641"/>
      </w:tblGrid>
      <w:tr>
        <w:tblPrEx>
          <w:tblW w:w="9020" w:type="dxa"/>
          <w:tblInd w:w="93" w:type="dxa"/>
          <w:tblLayout w:type="fixed"/>
        </w:tblPrEx>
        <w:trPr>
          <w:trHeight w:val="360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32"/>
                <w:szCs w:val="32"/>
              </w:rPr>
              <w:t>中共寿县县委</w:t>
            </w: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统战部</w:t>
            </w: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270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（2022 年度）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30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77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  <w:r>
              <w:rPr>
                <w:rFonts w:hint="eastAsia"/>
                <w:color w:val="000000"/>
                <w:sz w:val="24"/>
                <w:lang w:eastAsia="zh-CN"/>
              </w:rPr>
              <w:t>统战工作专项经费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30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77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中共寿县县委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统战部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30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77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专项工作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30"/>
        </w:trPr>
        <w:tc>
          <w:tcPr>
            <w:tcW w:w="21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中期资金总额：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年度资金总额：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30"/>
        </w:trPr>
        <w:tc>
          <w:tcPr>
            <w:tcW w:w="21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30"/>
        </w:trPr>
        <w:tc>
          <w:tcPr>
            <w:tcW w:w="21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其他资金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其他资金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30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</w:p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体</w:t>
            </w:r>
          </w:p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目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54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中期目标（2021年—2030年）</w:t>
            </w:r>
          </w:p>
        </w:tc>
        <w:tc>
          <w:tcPr>
            <w:tcW w:w="3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907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4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rPr>
                <w:rFonts w:eastAsia="宋体"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 目标1：贯彻执行党的路线、方针、政策；围绕县委中心工作，搞好决策服务，组织调查研究，当好县委的参谋助手。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目标2：围绕县委中心工作、组织力量对全县</w:t>
            </w:r>
            <w:r>
              <w:rPr>
                <w:rFonts w:hint="eastAsia"/>
                <w:sz w:val="18"/>
                <w:szCs w:val="18"/>
                <w:lang w:eastAsia="zh-CN"/>
              </w:rPr>
              <w:t>统战工作</w:t>
            </w:r>
            <w:r>
              <w:rPr>
                <w:rFonts w:hint="eastAsia"/>
                <w:sz w:val="18"/>
                <w:szCs w:val="18"/>
              </w:rPr>
              <w:t>的重大问题进行调查研究，提出意见和建议；及时、准确地向县委负责同志提供省内外和县内外</w:t>
            </w:r>
            <w:r>
              <w:rPr>
                <w:rFonts w:hint="eastAsia"/>
                <w:sz w:val="18"/>
                <w:szCs w:val="18"/>
                <w:lang w:eastAsia="zh-CN"/>
              </w:rPr>
              <w:t>统战工作</w:t>
            </w:r>
            <w:r>
              <w:rPr>
                <w:rFonts w:hint="eastAsia"/>
                <w:sz w:val="18"/>
                <w:szCs w:val="18"/>
              </w:rPr>
              <w:t>等方面的重要信息；组织撰写宣传、阐释党的</w:t>
            </w:r>
            <w:r>
              <w:rPr>
                <w:rFonts w:hint="eastAsia"/>
                <w:sz w:val="18"/>
                <w:szCs w:val="18"/>
                <w:lang w:eastAsia="zh-CN"/>
              </w:rPr>
              <w:t>统一战线相关的</w:t>
            </w:r>
            <w:r>
              <w:rPr>
                <w:rFonts w:hint="eastAsia"/>
                <w:sz w:val="18"/>
                <w:szCs w:val="18"/>
              </w:rPr>
              <w:t>文章。</w:t>
            </w:r>
          </w:p>
          <w:p>
            <w:pPr>
              <w:spacing w:line="240" w:lineRule="auto"/>
              <w:ind w:firstLine="360" w:firstLineChars="200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目标3：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开展以祖国统一为重点的海外统战工作；联系海外社团及代表人士，积极开展招商引资工作。</w:t>
            </w:r>
          </w:p>
          <w:p>
            <w:pPr>
              <w:spacing w:line="240" w:lineRule="auto"/>
              <w:ind w:firstLine="360" w:firstLineChars="200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目标</w:t>
            </w:r>
            <w:r>
              <w:rPr>
                <w:rFonts w:ascii="宋体" w:eastAsia="宋体" w:hAnsi="宋体" w:cs="宋体" w:hint="eastAsia"/>
                <w:sz w:val="18"/>
                <w:szCs w:val="18"/>
                <w:lang w:val="en-US" w:eastAsia="zh-CN"/>
              </w:rPr>
              <w:t>4：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负责党外人士的政治安排，会同有关部门做好培养、选拔、推荐党外人士担任政府和司法机关领导职务的工作，做好党外后备干部和新的代表人物队伍的建设工作。</w:t>
            </w:r>
          </w:p>
          <w:p>
            <w:pPr>
              <w:spacing w:line="240" w:lineRule="auto"/>
              <w:ind w:firstLine="360" w:firstLineChars="200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目标</w:t>
            </w:r>
            <w:r>
              <w:rPr>
                <w:rFonts w:ascii="宋体" w:eastAsia="宋体" w:hAnsi="宋体" w:cs="宋体" w:hint="eastAsia"/>
                <w:sz w:val="18"/>
                <w:szCs w:val="18"/>
                <w:lang w:val="en-US" w:eastAsia="zh-CN"/>
              </w:rPr>
              <w:t>5：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联系海外工商界社团和代表人士，调查、研究并反映我县非公有制代表人士的情况，协助有关部门做好我县非公有制经济代表人士的思想政治工作。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>
            <w:pPr>
              <w:rPr>
                <w:rFonts w:eastAsia="宋体"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目标1：贯彻执行党的路线、方针、政策；围绕县委中心工作，搞好决策服务，组织调查研究，当好县委的参谋助手。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目标2：围绕县委中心工作、组织力量对全县</w:t>
            </w:r>
            <w:r>
              <w:rPr>
                <w:rFonts w:hint="eastAsia"/>
                <w:sz w:val="18"/>
                <w:szCs w:val="18"/>
                <w:lang w:eastAsia="zh-CN"/>
              </w:rPr>
              <w:t>统战工作</w:t>
            </w:r>
            <w:r>
              <w:rPr>
                <w:rFonts w:hint="eastAsia"/>
                <w:sz w:val="18"/>
                <w:szCs w:val="18"/>
              </w:rPr>
              <w:t>的重大问题进行调查研究，提出意见和建议；及时、准确地向县委负责同志提供省内外和县内外</w:t>
            </w:r>
            <w:r>
              <w:rPr>
                <w:rFonts w:hint="eastAsia"/>
                <w:sz w:val="18"/>
                <w:szCs w:val="18"/>
                <w:lang w:eastAsia="zh-CN"/>
              </w:rPr>
              <w:t>统战工作</w:t>
            </w:r>
            <w:r>
              <w:rPr>
                <w:rFonts w:hint="eastAsia"/>
                <w:sz w:val="18"/>
                <w:szCs w:val="18"/>
              </w:rPr>
              <w:t>等方面的重要信息；组织撰写宣传、阐释党的</w:t>
            </w:r>
            <w:r>
              <w:rPr>
                <w:rFonts w:hint="eastAsia"/>
                <w:sz w:val="18"/>
                <w:szCs w:val="18"/>
                <w:lang w:eastAsia="zh-CN"/>
              </w:rPr>
              <w:t>统一战线相关的</w:t>
            </w:r>
            <w:r>
              <w:rPr>
                <w:rFonts w:hint="eastAsia"/>
                <w:sz w:val="18"/>
                <w:szCs w:val="18"/>
              </w:rPr>
              <w:t>文章。</w:t>
            </w:r>
          </w:p>
          <w:p>
            <w:pPr>
              <w:spacing w:line="240" w:lineRule="auto"/>
              <w:ind w:firstLine="360" w:firstLineChars="200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目标3：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开展以祖国统一为重点的海外统战工作；联系海外社团及代表人士，积极开展招商引资工作。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W w:w="9020" w:type="dxa"/>
          <w:tblInd w:w="93" w:type="dxa"/>
          <w:tblLayout w:type="fixed"/>
        </w:tblPrEx>
        <w:trPr>
          <w:trHeight w:val="830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</w:p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效</w:t>
            </w:r>
          </w:p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指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</w:p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出</w:t>
            </w:r>
          </w:p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指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数量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指标1：网上留言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  <w:r>
              <w:rPr>
                <w:rFonts w:hint="eastAsia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/>
                <w:sz w:val="16"/>
                <w:szCs w:val="16"/>
              </w:rPr>
              <w:t>00条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完成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数量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指标3：督查督办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15</w:t>
            </w:r>
            <w:r>
              <w:rPr>
                <w:rFonts w:hint="eastAsia"/>
                <w:sz w:val="16"/>
                <w:szCs w:val="16"/>
              </w:rPr>
              <w:t>次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完成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指标2：</w:t>
            </w:r>
            <w:r>
              <w:rPr>
                <w:rFonts w:hint="eastAsia"/>
                <w:color w:val="000000"/>
                <w:sz w:val="16"/>
                <w:szCs w:val="16"/>
              </w:rPr>
              <w:t>领导批示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  <w:r>
              <w:rPr>
                <w:rFonts w:hint="eastAsia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/>
                <w:sz w:val="16"/>
                <w:szCs w:val="16"/>
              </w:rPr>
              <w:t>00条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完成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指标4：乡镇调研调查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  <w:lang w:val="en-US" w:eastAsia="zh-CN"/>
              </w:rPr>
              <w:t>20</w:t>
            </w:r>
            <w:r>
              <w:rPr>
                <w:rFonts w:hint="eastAsia"/>
                <w:sz w:val="16"/>
                <w:szCs w:val="16"/>
              </w:rPr>
              <w:t>次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完成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质量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指标1：完成及时率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100%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及时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质量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时效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指标1：工作满意度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100%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满意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时效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成本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成本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效</w:t>
            </w:r>
          </w:p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益</w:t>
            </w:r>
          </w:p>
          <w:p>
            <w:pPr>
              <w:jc w:val="center"/>
              <w:rPr>
                <w:rFonts w:eastAsia="宋体"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指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经济效益指标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指标1：资金使用效率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100%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效率高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经济效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益指标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社会效益指标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社会效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益指标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生态效益指标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生态效益指标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eastAsia="宋体" w:hint="eastAsia"/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</w:rPr>
              <w:t>可持续影响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可持续</w:t>
            </w:r>
          </w:p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影响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服务对象满意度指标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指标1：服务对象满意度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100%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满意　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服务对</w:t>
            </w:r>
          </w:p>
          <w:p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象满意</w:t>
            </w:r>
          </w:p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度指标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指标1：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  <w:tr>
        <w:tblPrEx>
          <w:tblW w:w="9020" w:type="dxa"/>
          <w:tblInd w:w="93" w:type="dxa"/>
          <w:tblLayout w:type="fixed"/>
        </w:tblPrEx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989"/>
    <w:rsid w:val="000257FF"/>
    <w:rsid w:val="00245143"/>
    <w:rsid w:val="00920989"/>
    <w:rsid w:val="00CD3057"/>
    <w:rsid w:val="00D2639C"/>
    <w:rsid w:val="00D47C5B"/>
    <w:rsid w:val="3E7F4C3D"/>
    <w:rsid w:val="579C1D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1258</Characters>
  <Application>Microsoft Office Word</Application>
  <DocSecurity>0</DocSecurity>
  <Lines>10</Lines>
  <Paragraphs>2</Paragraphs>
  <ScaleCrop>false</ScaleCrop>
  <Company>Microsoft</Company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寿县县委办公室</dc:creator>
  <cp:lastModifiedBy>張峰</cp:lastModifiedBy>
  <cp:revision>4</cp:revision>
  <dcterms:created xsi:type="dcterms:W3CDTF">2022-02-13T00:28:00Z</dcterms:created>
  <dcterms:modified xsi:type="dcterms:W3CDTF">2022-02-16T03:44:45Z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3FFB0B02E4D24016B60F72C7E13897B1</vt:lpwstr>
  </property>
  <property fmtid="{D5CDD505-2E9C-101B-9397-08002B2CF9AE}" pid="3" name="KSOProductBuildVer">
    <vt:lpwstr>2052-11.1.0.11365</vt:lpwstr>
  </property>
</Properties>
</file>